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74514B" w:rsidRPr="000F11B3" w:rsidRDefault="0074514B" w:rsidP="00D9697B">
      <w:pPr>
        <w:pStyle w:val="Standard"/>
        <w:jc w:val="center"/>
        <w:rPr>
          <w:rFonts w:ascii="Arial" w:hAnsi="Arial" w:cs="Arial"/>
          <w:b/>
          <w:sz w:val="28"/>
          <w:szCs w:val="24"/>
          <w:u w:val="single"/>
        </w:rPr>
      </w:pPr>
      <w:r w:rsidRPr="000F11B3">
        <w:rPr>
          <w:rFonts w:ascii="Arial" w:hAnsi="Arial" w:cs="Arial"/>
          <w:b/>
          <w:sz w:val="28"/>
          <w:szCs w:val="24"/>
          <w:u w:val="single"/>
        </w:rPr>
        <w:t xml:space="preserve">EDITAL Nº </w:t>
      </w:r>
      <w:r w:rsidR="000F11B3" w:rsidRPr="000F11B3">
        <w:rPr>
          <w:rFonts w:ascii="Arial" w:hAnsi="Arial" w:cs="Arial"/>
          <w:b/>
          <w:sz w:val="28"/>
          <w:szCs w:val="24"/>
          <w:u w:val="single"/>
        </w:rPr>
        <w:t>083/17</w:t>
      </w:r>
    </w:p>
    <w:p w:rsidR="0074514B" w:rsidRPr="00D9697B" w:rsidRDefault="0074514B" w:rsidP="00D9697B">
      <w:pPr>
        <w:pStyle w:val="Standard"/>
        <w:spacing w:after="0"/>
        <w:ind w:left="4678"/>
        <w:jc w:val="both"/>
        <w:rPr>
          <w:rFonts w:cs="Calibri"/>
          <w:i/>
          <w:sz w:val="24"/>
          <w:szCs w:val="24"/>
        </w:rPr>
      </w:pPr>
      <w:bookmarkStart w:id="0" w:name="_GoBack"/>
      <w:bookmarkEnd w:id="0"/>
    </w:p>
    <w:p w:rsidR="0074514B" w:rsidRPr="00D9697B" w:rsidRDefault="00D9697B" w:rsidP="00D9697B">
      <w:pPr>
        <w:pStyle w:val="Standard"/>
        <w:spacing w:after="0"/>
        <w:ind w:left="4678"/>
        <w:jc w:val="both"/>
        <w:rPr>
          <w:rFonts w:ascii="Arial" w:hAnsi="Arial" w:cs="Arial"/>
          <w:i/>
          <w:sz w:val="24"/>
          <w:szCs w:val="24"/>
        </w:rPr>
      </w:pPr>
      <w:r w:rsidRPr="00D9697B">
        <w:rPr>
          <w:rFonts w:cs="Calibri"/>
          <w:i/>
          <w:sz w:val="24"/>
          <w:szCs w:val="24"/>
        </w:rPr>
        <w:t xml:space="preserve">          </w:t>
      </w:r>
      <w:r w:rsidR="0074514B" w:rsidRPr="00D9697B">
        <w:rPr>
          <w:rFonts w:cs="Calibri"/>
          <w:i/>
          <w:sz w:val="24"/>
          <w:szCs w:val="24"/>
        </w:rPr>
        <w:t xml:space="preserve">      </w:t>
      </w:r>
      <w:r w:rsidR="0074514B" w:rsidRPr="00D9697B">
        <w:rPr>
          <w:rFonts w:ascii="Arial" w:hAnsi="Arial" w:cs="Arial"/>
          <w:i/>
          <w:sz w:val="24"/>
          <w:szCs w:val="24"/>
        </w:rPr>
        <w:t>Prorroga Cronograma de Atividades do Processo Seletivo Simplificado nº 004/17.</w:t>
      </w:r>
    </w:p>
    <w:p w:rsidR="0074514B" w:rsidRPr="00D9697B" w:rsidRDefault="0074514B" w:rsidP="00D9697B">
      <w:pPr>
        <w:pStyle w:val="Standard"/>
        <w:spacing w:after="0"/>
        <w:ind w:left="4678"/>
        <w:jc w:val="both"/>
        <w:rPr>
          <w:rFonts w:cs="Calibri"/>
          <w:sz w:val="24"/>
          <w:szCs w:val="24"/>
        </w:rPr>
      </w:pPr>
    </w:p>
    <w:p w:rsidR="0074514B" w:rsidRPr="00D9697B" w:rsidRDefault="0074514B" w:rsidP="00D9697B">
      <w:pPr>
        <w:pStyle w:val="Standard"/>
        <w:spacing w:after="0"/>
        <w:ind w:left="4678"/>
        <w:jc w:val="both"/>
        <w:rPr>
          <w:rFonts w:cs="Calibri"/>
          <w:sz w:val="24"/>
          <w:szCs w:val="24"/>
        </w:rPr>
      </w:pPr>
    </w:p>
    <w:p w:rsidR="0074514B" w:rsidRPr="00D9697B" w:rsidRDefault="0074514B" w:rsidP="00D9697B">
      <w:pPr>
        <w:spacing w:after="0"/>
        <w:jc w:val="both"/>
        <w:rPr>
          <w:rFonts w:ascii="Arial" w:hAnsi="Arial" w:cs="Arial"/>
          <w:sz w:val="24"/>
          <w:szCs w:val="24"/>
        </w:rPr>
      </w:pPr>
      <w:r w:rsidRPr="00D9697B">
        <w:rPr>
          <w:rFonts w:ascii="Arial" w:hAnsi="Arial" w:cs="Arial"/>
          <w:b/>
          <w:sz w:val="24"/>
          <w:szCs w:val="24"/>
        </w:rPr>
        <w:t xml:space="preserve">                                    </w:t>
      </w:r>
      <w:r w:rsidRPr="00D9697B">
        <w:rPr>
          <w:rFonts w:ascii="Arial" w:eastAsia="Times New Roman" w:hAnsi="Arial" w:cs="Arial"/>
          <w:b/>
          <w:sz w:val="24"/>
          <w:szCs w:val="24"/>
        </w:rPr>
        <w:t>VILMAR MEROTTO</w:t>
      </w:r>
      <w:r w:rsidRPr="00D9697B">
        <w:rPr>
          <w:rFonts w:ascii="Arial" w:eastAsia="Times New Roman" w:hAnsi="Arial" w:cs="Arial"/>
          <w:sz w:val="24"/>
          <w:szCs w:val="24"/>
        </w:rPr>
        <w:t xml:space="preserve">, Prefeito Municipal de Tapejara, Estado do Rio Grande do Sul, no uso das atribuições que lhe confere a Lei Orgânica do Município, </w:t>
      </w:r>
      <w:r w:rsidRPr="00D9697B">
        <w:rPr>
          <w:rFonts w:ascii="Arial" w:hAnsi="Arial" w:cs="Arial"/>
          <w:b/>
          <w:sz w:val="24"/>
          <w:szCs w:val="24"/>
        </w:rPr>
        <w:t>TORNA PÚBLICO</w:t>
      </w:r>
      <w:r w:rsidRPr="00D9697B">
        <w:rPr>
          <w:rFonts w:ascii="Arial" w:hAnsi="Arial" w:cs="Arial"/>
          <w:sz w:val="24"/>
          <w:szCs w:val="24"/>
        </w:rPr>
        <w:t xml:space="preserve"> para conhecimento dos interessados, a </w:t>
      </w:r>
      <w:r w:rsidRPr="00D9697B">
        <w:rPr>
          <w:rFonts w:ascii="Arial" w:hAnsi="Arial" w:cs="Arial"/>
          <w:sz w:val="24"/>
          <w:szCs w:val="24"/>
        </w:rPr>
        <w:t xml:space="preserve">alteração do </w:t>
      </w:r>
      <w:r w:rsidRPr="00D9697B">
        <w:rPr>
          <w:rFonts w:ascii="Arial" w:hAnsi="Arial" w:cs="Arial"/>
          <w:b/>
          <w:sz w:val="24"/>
          <w:szCs w:val="24"/>
        </w:rPr>
        <w:t>ANEXO III</w:t>
      </w:r>
      <w:r w:rsidRPr="00D9697B">
        <w:rPr>
          <w:rFonts w:ascii="Arial" w:hAnsi="Arial" w:cs="Arial"/>
          <w:sz w:val="24"/>
          <w:szCs w:val="24"/>
        </w:rPr>
        <w:t>, ou seja, do Cronograma de Atividades do Processo Seletivo Simplificado nº 004/17, conforme segue:</w:t>
      </w:r>
    </w:p>
    <w:p w:rsidR="00D9697B" w:rsidRDefault="00D9697B" w:rsidP="00D9697B">
      <w:pPr>
        <w:jc w:val="center"/>
        <w:rPr>
          <w:rFonts w:cstheme="minorHAnsi"/>
          <w:b/>
          <w:sz w:val="24"/>
          <w:szCs w:val="24"/>
        </w:rPr>
      </w:pPr>
    </w:p>
    <w:p w:rsidR="00D9697B" w:rsidRPr="00D9697B" w:rsidRDefault="00D9697B" w:rsidP="00D9697B">
      <w:pPr>
        <w:jc w:val="both"/>
        <w:rPr>
          <w:rFonts w:cstheme="minorHAnsi"/>
          <w:b/>
          <w:sz w:val="26"/>
          <w:szCs w:val="26"/>
        </w:rPr>
      </w:pPr>
      <w:r w:rsidRPr="00D9697B">
        <w:rPr>
          <w:rFonts w:cstheme="minorHAnsi"/>
          <w:b/>
          <w:sz w:val="26"/>
          <w:szCs w:val="26"/>
        </w:rPr>
        <w:t>CRONOGRAMA</w:t>
      </w:r>
    </w:p>
    <w:tbl>
      <w:tblPr>
        <w:tblW w:w="862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5240"/>
        <w:gridCol w:w="3385"/>
      </w:tblGrid>
      <w:tr w:rsidR="00D9697B" w:rsidRPr="00D9697B" w:rsidTr="00D9697B">
        <w:tc>
          <w:tcPr>
            <w:tcW w:w="5240" w:type="dxa"/>
          </w:tcPr>
          <w:p w:rsidR="00D9697B" w:rsidRPr="00D9697B" w:rsidRDefault="00D9697B" w:rsidP="00D9697B">
            <w:pPr>
              <w:spacing w:after="0"/>
              <w:jc w:val="both"/>
              <w:rPr>
                <w:rFonts w:cstheme="minorHAnsi"/>
                <w:b/>
                <w:sz w:val="26"/>
                <w:szCs w:val="26"/>
              </w:rPr>
            </w:pPr>
            <w:r w:rsidRPr="00D9697B">
              <w:rPr>
                <w:rFonts w:cstheme="minorHAnsi"/>
                <w:b/>
                <w:sz w:val="26"/>
                <w:szCs w:val="26"/>
              </w:rPr>
              <w:t>ATIVIDADES</w:t>
            </w:r>
          </w:p>
        </w:tc>
        <w:tc>
          <w:tcPr>
            <w:tcW w:w="3385" w:type="dxa"/>
          </w:tcPr>
          <w:p w:rsidR="00D9697B" w:rsidRPr="00D9697B" w:rsidRDefault="00D9697B" w:rsidP="00D9697B">
            <w:pPr>
              <w:spacing w:after="0"/>
              <w:jc w:val="both"/>
              <w:rPr>
                <w:rFonts w:cstheme="minorHAnsi"/>
                <w:b/>
                <w:sz w:val="26"/>
                <w:szCs w:val="26"/>
              </w:rPr>
            </w:pPr>
            <w:r w:rsidRPr="00D9697B">
              <w:rPr>
                <w:rFonts w:cstheme="minorHAnsi"/>
                <w:b/>
                <w:sz w:val="26"/>
                <w:szCs w:val="26"/>
              </w:rPr>
              <w:t>DATA / PERÍODO</w:t>
            </w:r>
          </w:p>
        </w:tc>
      </w:tr>
      <w:tr w:rsidR="00D9697B" w:rsidRPr="00D9697B" w:rsidTr="00D9697B">
        <w:tc>
          <w:tcPr>
            <w:tcW w:w="5240" w:type="dxa"/>
          </w:tcPr>
          <w:p w:rsidR="00D9697B" w:rsidRPr="00D9697B" w:rsidRDefault="00D9697B" w:rsidP="00D9697B">
            <w:pPr>
              <w:spacing w:after="0"/>
              <w:jc w:val="both"/>
              <w:rPr>
                <w:rFonts w:cstheme="minorHAnsi"/>
                <w:sz w:val="26"/>
                <w:szCs w:val="26"/>
              </w:rPr>
            </w:pPr>
            <w:r w:rsidRPr="00D9697B">
              <w:rPr>
                <w:rFonts w:cstheme="minorHAnsi"/>
                <w:sz w:val="26"/>
                <w:szCs w:val="26"/>
              </w:rPr>
              <w:t>Lançamento do Edital</w:t>
            </w:r>
          </w:p>
        </w:tc>
        <w:tc>
          <w:tcPr>
            <w:tcW w:w="3385" w:type="dxa"/>
          </w:tcPr>
          <w:p w:rsidR="00D9697B" w:rsidRPr="00D9697B" w:rsidRDefault="00D9697B" w:rsidP="00D9697B">
            <w:pPr>
              <w:spacing w:after="0"/>
              <w:jc w:val="both"/>
              <w:rPr>
                <w:rFonts w:cstheme="minorHAnsi"/>
                <w:sz w:val="26"/>
                <w:szCs w:val="26"/>
              </w:rPr>
            </w:pPr>
            <w:r w:rsidRPr="00D9697B">
              <w:rPr>
                <w:rFonts w:cstheme="minorHAnsi"/>
                <w:sz w:val="26"/>
                <w:szCs w:val="26"/>
              </w:rPr>
              <w:t>16/10/2017</w:t>
            </w:r>
          </w:p>
        </w:tc>
      </w:tr>
      <w:tr w:rsidR="00D9697B" w:rsidRPr="00D9697B" w:rsidTr="00D9697B">
        <w:tc>
          <w:tcPr>
            <w:tcW w:w="5240" w:type="dxa"/>
          </w:tcPr>
          <w:p w:rsidR="00D9697B" w:rsidRPr="00D9697B" w:rsidRDefault="00D9697B" w:rsidP="00D9697B">
            <w:pPr>
              <w:spacing w:after="0"/>
              <w:jc w:val="both"/>
              <w:rPr>
                <w:rFonts w:cstheme="minorHAnsi"/>
                <w:sz w:val="26"/>
                <w:szCs w:val="26"/>
              </w:rPr>
            </w:pPr>
            <w:r w:rsidRPr="00D9697B">
              <w:rPr>
                <w:rFonts w:cstheme="minorHAnsi"/>
                <w:sz w:val="26"/>
                <w:szCs w:val="26"/>
              </w:rPr>
              <w:t>Inscrição e Entrega de Títulos</w:t>
            </w:r>
          </w:p>
        </w:tc>
        <w:tc>
          <w:tcPr>
            <w:tcW w:w="3385" w:type="dxa"/>
          </w:tcPr>
          <w:p w:rsidR="00D9697B" w:rsidRPr="00D9697B" w:rsidRDefault="00D9697B" w:rsidP="00D9697B">
            <w:pPr>
              <w:spacing w:after="0"/>
              <w:rPr>
                <w:rFonts w:cstheme="minorHAnsi"/>
                <w:sz w:val="26"/>
                <w:szCs w:val="26"/>
              </w:rPr>
            </w:pPr>
            <w:r w:rsidRPr="00D9697B">
              <w:rPr>
                <w:rFonts w:cstheme="minorHAnsi"/>
                <w:sz w:val="26"/>
                <w:szCs w:val="26"/>
              </w:rPr>
              <w:t>17, 18, 19, 20, 23 e 24/10/2017</w:t>
            </w:r>
          </w:p>
        </w:tc>
      </w:tr>
      <w:tr w:rsidR="00D9697B" w:rsidRPr="00D9697B" w:rsidTr="00D9697B">
        <w:trPr>
          <w:trHeight w:val="394"/>
        </w:trPr>
        <w:tc>
          <w:tcPr>
            <w:tcW w:w="5240" w:type="dxa"/>
          </w:tcPr>
          <w:p w:rsidR="00D9697B" w:rsidRPr="00D9697B" w:rsidRDefault="00D9697B" w:rsidP="00D9697B">
            <w:pPr>
              <w:spacing w:after="0"/>
              <w:jc w:val="both"/>
              <w:rPr>
                <w:rFonts w:cstheme="minorHAnsi"/>
                <w:sz w:val="26"/>
                <w:szCs w:val="26"/>
              </w:rPr>
            </w:pPr>
            <w:r w:rsidRPr="00D9697B">
              <w:rPr>
                <w:rFonts w:cstheme="minorHAnsi"/>
                <w:sz w:val="26"/>
                <w:szCs w:val="26"/>
              </w:rPr>
              <w:t>Homologação das Inscrições</w:t>
            </w:r>
          </w:p>
        </w:tc>
        <w:tc>
          <w:tcPr>
            <w:tcW w:w="3385" w:type="dxa"/>
          </w:tcPr>
          <w:p w:rsidR="00D9697B" w:rsidRPr="00D9697B" w:rsidRDefault="00D9697B" w:rsidP="00D9697B">
            <w:pPr>
              <w:spacing w:after="0"/>
              <w:jc w:val="both"/>
              <w:rPr>
                <w:rFonts w:cstheme="minorHAnsi"/>
                <w:sz w:val="26"/>
                <w:szCs w:val="26"/>
              </w:rPr>
            </w:pPr>
            <w:r w:rsidRPr="00D9697B">
              <w:rPr>
                <w:rFonts w:cstheme="minorHAnsi"/>
                <w:sz w:val="26"/>
                <w:szCs w:val="26"/>
              </w:rPr>
              <w:t>31</w:t>
            </w:r>
            <w:r w:rsidRPr="00D9697B">
              <w:rPr>
                <w:rFonts w:cstheme="minorHAnsi"/>
                <w:sz w:val="26"/>
                <w:szCs w:val="26"/>
              </w:rPr>
              <w:t>/10/2017</w:t>
            </w:r>
          </w:p>
        </w:tc>
      </w:tr>
      <w:tr w:rsidR="00D9697B" w:rsidRPr="00D9697B" w:rsidTr="00D9697B">
        <w:tc>
          <w:tcPr>
            <w:tcW w:w="5240" w:type="dxa"/>
          </w:tcPr>
          <w:p w:rsidR="00D9697B" w:rsidRPr="00D9697B" w:rsidRDefault="00D9697B" w:rsidP="00D9697B">
            <w:pPr>
              <w:spacing w:after="0"/>
              <w:jc w:val="both"/>
              <w:rPr>
                <w:rFonts w:cstheme="minorHAnsi"/>
                <w:sz w:val="26"/>
                <w:szCs w:val="26"/>
              </w:rPr>
            </w:pPr>
            <w:r w:rsidRPr="00D9697B">
              <w:rPr>
                <w:rFonts w:cstheme="minorHAnsi"/>
                <w:sz w:val="26"/>
                <w:szCs w:val="26"/>
              </w:rPr>
              <w:t>Divulgação preliminar da classificação</w:t>
            </w:r>
          </w:p>
        </w:tc>
        <w:tc>
          <w:tcPr>
            <w:tcW w:w="3385" w:type="dxa"/>
          </w:tcPr>
          <w:p w:rsidR="00D9697B" w:rsidRPr="00D9697B" w:rsidRDefault="00D9697B" w:rsidP="00D9697B">
            <w:pPr>
              <w:spacing w:after="0"/>
              <w:jc w:val="both"/>
              <w:rPr>
                <w:rFonts w:cstheme="minorHAnsi"/>
                <w:sz w:val="26"/>
                <w:szCs w:val="26"/>
              </w:rPr>
            </w:pPr>
            <w:r w:rsidRPr="00D9697B">
              <w:rPr>
                <w:rFonts w:cstheme="minorHAnsi"/>
                <w:sz w:val="26"/>
                <w:szCs w:val="26"/>
              </w:rPr>
              <w:t>06/11/2017</w:t>
            </w:r>
          </w:p>
        </w:tc>
      </w:tr>
      <w:tr w:rsidR="00D9697B" w:rsidRPr="00D9697B" w:rsidTr="00D9697B">
        <w:tc>
          <w:tcPr>
            <w:tcW w:w="5240" w:type="dxa"/>
          </w:tcPr>
          <w:p w:rsidR="00D9697B" w:rsidRPr="00D9697B" w:rsidRDefault="00D9697B" w:rsidP="00D9697B">
            <w:pPr>
              <w:spacing w:after="0"/>
              <w:jc w:val="both"/>
              <w:rPr>
                <w:rFonts w:cstheme="minorHAnsi"/>
                <w:sz w:val="26"/>
                <w:szCs w:val="26"/>
              </w:rPr>
            </w:pPr>
            <w:r w:rsidRPr="00D9697B">
              <w:rPr>
                <w:rFonts w:cstheme="minorHAnsi"/>
                <w:sz w:val="26"/>
                <w:szCs w:val="26"/>
              </w:rPr>
              <w:t>Prova Prática para o cargo de Operador de Máquinas</w:t>
            </w:r>
          </w:p>
        </w:tc>
        <w:tc>
          <w:tcPr>
            <w:tcW w:w="3385" w:type="dxa"/>
          </w:tcPr>
          <w:p w:rsidR="00D9697B" w:rsidRPr="00D9697B" w:rsidRDefault="00D9697B" w:rsidP="00D9697B">
            <w:pPr>
              <w:spacing w:after="0"/>
              <w:jc w:val="both"/>
              <w:rPr>
                <w:rFonts w:cstheme="minorHAnsi"/>
                <w:sz w:val="26"/>
                <w:szCs w:val="26"/>
              </w:rPr>
            </w:pPr>
            <w:r w:rsidRPr="00D9697B">
              <w:rPr>
                <w:rFonts w:cstheme="minorHAnsi"/>
                <w:sz w:val="26"/>
                <w:szCs w:val="26"/>
              </w:rPr>
              <w:t>07/11/2017</w:t>
            </w:r>
          </w:p>
        </w:tc>
      </w:tr>
      <w:tr w:rsidR="00D9697B" w:rsidRPr="00D9697B" w:rsidTr="00D9697B">
        <w:tc>
          <w:tcPr>
            <w:tcW w:w="5240" w:type="dxa"/>
          </w:tcPr>
          <w:p w:rsidR="00D9697B" w:rsidRPr="00D9697B" w:rsidRDefault="00D9697B" w:rsidP="00D9697B">
            <w:pPr>
              <w:spacing w:after="0"/>
              <w:jc w:val="both"/>
              <w:rPr>
                <w:rFonts w:cstheme="minorHAnsi"/>
                <w:sz w:val="26"/>
                <w:szCs w:val="26"/>
              </w:rPr>
            </w:pPr>
            <w:r w:rsidRPr="00D9697B">
              <w:rPr>
                <w:rFonts w:cstheme="minorHAnsi"/>
                <w:sz w:val="26"/>
                <w:szCs w:val="26"/>
              </w:rPr>
              <w:t>Apresentação de Recurso</w:t>
            </w:r>
          </w:p>
        </w:tc>
        <w:tc>
          <w:tcPr>
            <w:tcW w:w="3385" w:type="dxa"/>
          </w:tcPr>
          <w:p w:rsidR="00D9697B" w:rsidRPr="00D9697B" w:rsidRDefault="00D9697B" w:rsidP="00D9697B">
            <w:pPr>
              <w:spacing w:after="0"/>
              <w:jc w:val="both"/>
              <w:rPr>
                <w:rFonts w:cstheme="minorHAnsi"/>
                <w:sz w:val="26"/>
                <w:szCs w:val="26"/>
              </w:rPr>
            </w:pPr>
            <w:r w:rsidRPr="00D9697B">
              <w:rPr>
                <w:rFonts w:cstheme="minorHAnsi"/>
                <w:sz w:val="26"/>
                <w:szCs w:val="26"/>
              </w:rPr>
              <w:t>08/11/2017</w:t>
            </w:r>
          </w:p>
        </w:tc>
      </w:tr>
      <w:tr w:rsidR="00D9697B" w:rsidRPr="00D9697B" w:rsidTr="00D9697B">
        <w:tc>
          <w:tcPr>
            <w:tcW w:w="5240" w:type="dxa"/>
          </w:tcPr>
          <w:p w:rsidR="00D9697B" w:rsidRPr="00D9697B" w:rsidRDefault="00D9697B" w:rsidP="00D9697B">
            <w:pPr>
              <w:spacing w:after="0"/>
              <w:jc w:val="both"/>
              <w:rPr>
                <w:rFonts w:cstheme="minorHAnsi"/>
                <w:sz w:val="26"/>
                <w:szCs w:val="26"/>
              </w:rPr>
            </w:pPr>
            <w:r w:rsidRPr="00D9697B">
              <w:rPr>
                <w:rFonts w:cstheme="minorHAnsi"/>
                <w:sz w:val="26"/>
                <w:szCs w:val="26"/>
              </w:rPr>
              <w:t>Julgamento do Recurso pela Comissão</w:t>
            </w:r>
          </w:p>
        </w:tc>
        <w:tc>
          <w:tcPr>
            <w:tcW w:w="3385" w:type="dxa"/>
          </w:tcPr>
          <w:p w:rsidR="00D9697B" w:rsidRPr="00D9697B" w:rsidRDefault="00D9697B" w:rsidP="00D9697B">
            <w:pPr>
              <w:spacing w:after="0"/>
              <w:jc w:val="both"/>
              <w:rPr>
                <w:rFonts w:cstheme="minorHAnsi"/>
                <w:sz w:val="26"/>
                <w:szCs w:val="26"/>
              </w:rPr>
            </w:pPr>
            <w:r w:rsidRPr="00D9697B">
              <w:rPr>
                <w:rFonts w:cstheme="minorHAnsi"/>
                <w:sz w:val="26"/>
                <w:szCs w:val="26"/>
              </w:rPr>
              <w:t>10/11/2017</w:t>
            </w:r>
          </w:p>
        </w:tc>
      </w:tr>
      <w:tr w:rsidR="00D9697B" w:rsidRPr="00D9697B" w:rsidTr="00D9697B">
        <w:tc>
          <w:tcPr>
            <w:tcW w:w="5240" w:type="dxa"/>
          </w:tcPr>
          <w:p w:rsidR="00D9697B" w:rsidRPr="00D9697B" w:rsidRDefault="00D9697B" w:rsidP="00D9697B">
            <w:pPr>
              <w:spacing w:after="0"/>
              <w:jc w:val="both"/>
              <w:rPr>
                <w:rFonts w:cstheme="minorHAnsi"/>
                <w:sz w:val="26"/>
                <w:szCs w:val="26"/>
              </w:rPr>
            </w:pPr>
            <w:r w:rsidRPr="00D9697B">
              <w:rPr>
                <w:rFonts w:cstheme="minorHAnsi"/>
                <w:sz w:val="26"/>
                <w:szCs w:val="26"/>
              </w:rPr>
              <w:t>Julgamento do Recurso pelo Prefeito</w:t>
            </w:r>
          </w:p>
        </w:tc>
        <w:tc>
          <w:tcPr>
            <w:tcW w:w="3385" w:type="dxa"/>
          </w:tcPr>
          <w:p w:rsidR="00D9697B" w:rsidRPr="00D9697B" w:rsidRDefault="00D9697B" w:rsidP="00D9697B">
            <w:pPr>
              <w:spacing w:after="0"/>
              <w:jc w:val="both"/>
              <w:rPr>
                <w:rFonts w:cstheme="minorHAnsi"/>
                <w:sz w:val="26"/>
                <w:szCs w:val="26"/>
              </w:rPr>
            </w:pPr>
            <w:r w:rsidRPr="00D9697B">
              <w:rPr>
                <w:rFonts w:cstheme="minorHAnsi"/>
                <w:sz w:val="26"/>
                <w:szCs w:val="26"/>
              </w:rPr>
              <w:t>13/11/2017</w:t>
            </w:r>
          </w:p>
        </w:tc>
      </w:tr>
      <w:tr w:rsidR="00D9697B" w:rsidRPr="00D9697B" w:rsidTr="00D9697B">
        <w:tc>
          <w:tcPr>
            <w:tcW w:w="5240" w:type="dxa"/>
          </w:tcPr>
          <w:p w:rsidR="00D9697B" w:rsidRPr="00D9697B" w:rsidRDefault="00D9697B" w:rsidP="00D9697B">
            <w:pPr>
              <w:spacing w:after="0"/>
              <w:jc w:val="both"/>
              <w:rPr>
                <w:rFonts w:cstheme="minorHAnsi"/>
                <w:sz w:val="26"/>
                <w:szCs w:val="26"/>
              </w:rPr>
            </w:pPr>
            <w:r w:rsidRPr="00D9697B">
              <w:rPr>
                <w:rFonts w:cstheme="minorHAnsi"/>
                <w:sz w:val="26"/>
                <w:szCs w:val="26"/>
              </w:rPr>
              <w:t>Resultado Final – homologação do prefeito</w:t>
            </w:r>
          </w:p>
        </w:tc>
        <w:tc>
          <w:tcPr>
            <w:tcW w:w="3385" w:type="dxa"/>
          </w:tcPr>
          <w:p w:rsidR="00D9697B" w:rsidRPr="00D9697B" w:rsidRDefault="00D9697B" w:rsidP="00D9697B">
            <w:pPr>
              <w:spacing w:after="0"/>
              <w:jc w:val="both"/>
              <w:rPr>
                <w:rFonts w:cstheme="minorHAnsi"/>
                <w:sz w:val="26"/>
                <w:szCs w:val="26"/>
              </w:rPr>
            </w:pPr>
            <w:r w:rsidRPr="00D9697B">
              <w:rPr>
                <w:rFonts w:cstheme="minorHAnsi"/>
                <w:sz w:val="26"/>
                <w:szCs w:val="26"/>
              </w:rPr>
              <w:t>16/11/2017</w:t>
            </w:r>
          </w:p>
        </w:tc>
      </w:tr>
    </w:tbl>
    <w:p w:rsidR="00D9697B" w:rsidRPr="00A733C0" w:rsidRDefault="00D9697B" w:rsidP="00D9697B">
      <w:pPr>
        <w:jc w:val="both"/>
        <w:rPr>
          <w:rFonts w:cstheme="minorHAnsi"/>
          <w:sz w:val="24"/>
          <w:szCs w:val="24"/>
        </w:rPr>
      </w:pPr>
    </w:p>
    <w:p w:rsidR="0074514B" w:rsidRPr="00D9697B" w:rsidRDefault="0074514B" w:rsidP="0074514B">
      <w:pPr>
        <w:spacing w:after="0" w:line="240" w:lineRule="auto"/>
        <w:jc w:val="center"/>
        <w:rPr>
          <w:rFonts w:ascii="Arial" w:hAnsi="Arial" w:cs="Arial"/>
          <w:sz w:val="24"/>
          <w:szCs w:val="26"/>
        </w:rPr>
      </w:pPr>
      <w:r w:rsidRPr="00D9697B">
        <w:rPr>
          <w:rFonts w:ascii="Arial" w:hAnsi="Arial" w:cs="Arial"/>
          <w:sz w:val="24"/>
          <w:szCs w:val="26"/>
        </w:rPr>
        <w:t>GABINETE DO PREFEITO MUNICIPAL</w:t>
      </w:r>
    </w:p>
    <w:p w:rsidR="0074514B" w:rsidRPr="00D9697B" w:rsidRDefault="0074514B" w:rsidP="0074514B">
      <w:pPr>
        <w:spacing w:after="0" w:line="240" w:lineRule="auto"/>
        <w:jc w:val="center"/>
        <w:rPr>
          <w:rFonts w:ascii="Arial" w:hAnsi="Arial" w:cs="Arial"/>
          <w:sz w:val="24"/>
          <w:szCs w:val="26"/>
        </w:rPr>
      </w:pPr>
      <w:r w:rsidRPr="00D9697B">
        <w:rPr>
          <w:rFonts w:ascii="Arial" w:hAnsi="Arial" w:cs="Arial"/>
          <w:sz w:val="24"/>
          <w:szCs w:val="26"/>
        </w:rPr>
        <w:t xml:space="preserve">Tapejara, </w:t>
      </w:r>
      <w:r w:rsidR="00D9697B" w:rsidRPr="00D9697B">
        <w:rPr>
          <w:rFonts w:ascii="Arial" w:hAnsi="Arial" w:cs="Arial"/>
          <w:sz w:val="24"/>
          <w:szCs w:val="26"/>
        </w:rPr>
        <w:t>27 de outubro</w:t>
      </w:r>
      <w:r w:rsidRPr="00D9697B">
        <w:rPr>
          <w:rFonts w:ascii="Arial" w:hAnsi="Arial" w:cs="Arial"/>
          <w:sz w:val="24"/>
          <w:szCs w:val="26"/>
        </w:rPr>
        <w:t xml:space="preserve"> de 2017</w:t>
      </w:r>
    </w:p>
    <w:p w:rsidR="0074514B" w:rsidRPr="00D9697B" w:rsidRDefault="0074514B" w:rsidP="0074514B">
      <w:pPr>
        <w:spacing w:after="0"/>
        <w:jc w:val="center"/>
        <w:rPr>
          <w:rFonts w:ascii="Arial" w:hAnsi="Arial" w:cs="Arial"/>
          <w:sz w:val="24"/>
          <w:szCs w:val="26"/>
        </w:rPr>
      </w:pPr>
    </w:p>
    <w:p w:rsidR="0074514B" w:rsidRPr="00D9697B" w:rsidRDefault="0074514B" w:rsidP="0074514B">
      <w:pPr>
        <w:spacing w:after="0"/>
        <w:jc w:val="center"/>
        <w:rPr>
          <w:rFonts w:ascii="Arial" w:hAnsi="Arial" w:cs="Arial"/>
          <w:sz w:val="24"/>
          <w:szCs w:val="26"/>
        </w:rPr>
      </w:pPr>
    </w:p>
    <w:p w:rsidR="0074514B" w:rsidRPr="00D9697B" w:rsidRDefault="0074514B" w:rsidP="0074514B">
      <w:pPr>
        <w:spacing w:after="0"/>
        <w:jc w:val="center"/>
        <w:rPr>
          <w:rFonts w:ascii="Arial" w:hAnsi="Arial" w:cs="Arial"/>
          <w:sz w:val="24"/>
          <w:szCs w:val="26"/>
        </w:rPr>
      </w:pPr>
    </w:p>
    <w:p w:rsidR="0074514B" w:rsidRPr="00D9697B" w:rsidRDefault="0074514B" w:rsidP="0074514B">
      <w:pPr>
        <w:spacing w:after="0"/>
        <w:jc w:val="center"/>
        <w:rPr>
          <w:rFonts w:ascii="Arial" w:hAnsi="Arial" w:cs="Arial"/>
          <w:sz w:val="24"/>
          <w:szCs w:val="26"/>
        </w:rPr>
      </w:pPr>
      <w:r w:rsidRPr="00D9697B">
        <w:rPr>
          <w:rFonts w:ascii="Arial" w:hAnsi="Arial" w:cs="Arial"/>
          <w:sz w:val="24"/>
          <w:szCs w:val="26"/>
        </w:rPr>
        <w:t>VILMAR MEROTTO</w:t>
      </w:r>
    </w:p>
    <w:p w:rsidR="008D7526" w:rsidRPr="00D9697B" w:rsidRDefault="0074514B" w:rsidP="0074514B">
      <w:pPr>
        <w:spacing w:after="0"/>
        <w:jc w:val="center"/>
        <w:rPr>
          <w:rFonts w:ascii="Arial" w:hAnsi="Arial" w:cs="Arial"/>
          <w:sz w:val="24"/>
          <w:szCs w:val="26"/>
        </w:rPr>
      </w:pPr>
      <w:r w:rsidRPr="00D9697B">
        <w:rPr>
          <w:rFonts w:ascii="Arial" w:hAnsi="Arial" w:cs="Arial"/>
          <w:sz w:val="24"/>
          <w:szCs w:val="26"/>
        </w:rPr>
        <w:t>Prefeito Municipal</w:t>
      </w:r>
    </w:p>
    <w:sectPr w:rsidR="008D7526" w:rsidRPr="00D9697B" w:rsidSect="00786391">
      <w:pgSz w:w="11906" w:h="16838"/>
      <w:pgMar w:top="2268" w:right="1418" w:bottom="1418" w:left="1701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Lucida Sans Unicode">
    <w:panose1 w:val="020B0602030504020204"/>
    <w:charset w:val="00"/>
    <w:family w:val="swiss"/>
    <w:pitch w:val="variable"/>
    <w:sig w:usb0="80000AFF" w:usb1="0000396B" w:usb2="00000000" w:usb3="00000000" w:csb0="000000B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Segoe UI">
    <w:panose1 w:val="020B0502040204020203"/>
    <w:charset w:val="00"/>
    <w:family w:val="swiss"/>
    <w:pitch w:val="variable"/>
    <w:sig w:usb0="E10022FF" w:usb1="C000E47F" w:usb2="00000029" w:usb3="00000000" w:csb0="000001D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74514B"/>
    <w:rsid w:val="000F11B3"/>
    <w:rsid w:val="0074514B"/>
    <w:rsid w:val="008D7526"/>
    <w:rsid w:val="00CD7FBF"/>
    <w:rsid w:val="00D9697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A9E574CB-80CF-47B8-BC89-941ED3FC8FC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74514B"/>
    <w:pPr>
      <w:spacing w:after="200" w:line="276" w:lineRule="auto"/>
    </w:pPr>
    <w:rPr>
      <w:rFonts w:eastAsiaTheme="minorEastAsia"/>
      <w:lang w:eastAsia="pt-BR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PargrafodaLista">
    <w:name w:val="List Paragraph"/>
    <w:basedOn w:val="Normal"/>
    <w:uiPriority w:val="34"/>
    <w:qFormat/>
    <w:rsid w:val="0074514B"/>
    <w:pPr>
      <w:ind w:left="720"/>
      <w:contextualSpacing/>
    </w:pPr>
  </w:style>
  <w:style w:type="paragraph" w:customStyle="1" w:styleId="Standard">
    <w:name w:val="Standard"/>
    <w:uiPriority w:val="99"/>
    <w:semiHidden/>
    <w:rsid w:val="0074514B"/>
    <w:pPr>
      <w:suppressAutoHyphens/>
      <w:autoSpaceDN w:val="0"/>
      <w:spacing w:after="200" w:line="276" w:lineRule="auto"/>
    </w:pPr>
    <w:rPr>
      <w:rFonts w:ascii="Calibri" w:eastAsia="Lucida Sans Unicode" w:hAnsi="Calibri" w:cs="Tahoma"/>
      <w:kern w:val="3"/>
      <w:lang w:eastAsia="pt-BR"/>
    </w:rPr>
  </w:style>
  <w:style w:type="table" w:styleId="Tabelacomgrade">
    <w:name w:val="Table Grid"/>
    <w:basedOn w:val="Tabelanormal"/>
    <w:uiPriority w:val="59"/>
    <w:rsid w:val="0074514B"/>
    <w:pPr>
      <w:spacing w:after="0" w:line="240" w:lineRule="auto"/>
    </w:pPr>
    <w:rPr>
      <w:rFonts w:ascii="Arial" w:hAnsi="Arial" w:cs="Arial"/>
      <w:sz w:val="24"/>
      <w:szCs w:val="24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Textodebalo">
    <w:name w:val="Balloon Text"/>
    <w:basedOn w:val="Normal"/>
    <w:link w:val="TextodebaloChar"/>
    <w:uiPriority w:val="99"/>
    <w:semiHidden/>
    <w:unhideWhenUsed/>
    <w:rsid w:val="00D9697B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xtodebaloChar">
    <w:name w:val="Texto de balão Char"/>
    <w:basedOn w:val="Fontepargpadro"/>
    <w:link w:val="Textodebalo"/>
    <w:uiPriority w:val="99"/>
    <w:semiHidden/>
    <w:rsid w:val="00D9697B"/>
    <w:rPr>
      <w:rFonts w:ascii="Segoe UI" w:eastAsiaTheme="minorEastAsia" w:hAnsi="Segoe UI" w:cs="Segoe UI"/>
      <w:sz w:val="18"/>
      <w:szCs w:val="18"/>
      <w:lang w:eastAsia="pt-BR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Escritório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19</TotalTime>
  <Pages>1</Pages>
  <Words>163</Words>
  <Characters>883</Characters>
  <Application>Microsoft Office Word</Application>
  <DocSecurity>0</DocSecurity>
  <Lines>7</Lines>
  <Paragraphs>2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1044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LUANA</dc:creator>
  <cp:keywords/>
  <dc:description/>
  <cp:lastModifiedBy>LUANA</cp:lastModifiedBy>
  <cp:revision>3</cp:revision>
  <cp:lastPrinted>2017-10-27T17:12:00Z</cp:lastPrinted>
  <dcterms:created xsi:type="dcterms:W3CDTF">2017-10-27T16:41:00Z</dcterms:created>
  <dcterms:modified xsi:type="dcterms:W3CDTF">2017-10-27T17:12:00Z</dcterms:modified>
</cp:coreProperties>
</file>