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TERMO DE CREDENCIAMENTO Nº </w:t>
      </w:r>
      <w:r w:rsidR="00ED367F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0</w:t>
      </w:r>
    </w:p>
    <w:p w:rsidR="008B0985" w:rsidRPr="00973944" w:rsidRDefault="00ED367F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CREDENCIAMENTO PÚBLICO Nº 05</w:t>
      </w:r>
      <w:r w:rsidR="008B0985" w:rsidRPr="00973944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sz w:val="22"/>
          <w:szCs w:val="22"/>
        </w:rPr>
        <w:t xml:space="preserve">O Município de Tapejara, Estado do Rio Grande do Sul, pessoa jurídica de direito público, CNPJ nº. 87.615.449/0001-42, com sede e foro à Rua do Comércio, n.º 1468, centro, Tapejara, RS, </w:t>
      </w:r>
      <w:r w:rsidR="00973944" w:rsidRPr="00973944">
        <w:rPr>
          <w:rFonts w:ascii="Arial" w:hAnsi="Arial" w:cs="Arial"/>
          <w:sz w:val="22"/>
          <w:szCs w:val="22"/>
        </w:rPr>
        <w:t xml:space="preserve">neste ato representado por </w:t>
      </w:r>
      <w:proofErr w:type="gramStart"/>
      <w:r w:rsidR="00973944" w:rsidRPr="00973944">
        <w:rPr>
          <w:rFonts w:ascii="Arial" w:hAnsi="Arial" w:cs="Arial"/>
          <w:sz w:val="22"/>
          <w:szCs w:val="22"/>
        </w:rPr>
        <w:t>seu Secretária</w:t>
      </w:r>
      <w:proofErr w:type="gramEnd"/>
      <w:r w:rsidR="00973944" w:rsidRPr="00973944">
        <w:rPr>
          <w:rFonts w:ascii="Arial" w:hAnsi="Arial" w:cs="Arial"/>
          <w:sz w:val="22"/>
          <w:szCs w:val="22"/>
        </w:rPr>
        <w:t xml:space="preserve"> Municipal da Administração e Planejamento, designado pelo </w:t>
      </w:r>
      <w:r w:rsidR="00973944" w:rsidRPr="00973944">
        <w:rPr>
          <w:rFonts w:ascii="Arial" w:hAnsi="Arial" w:cs="Arial"/>
          <w:b/>
          <w:sz w:val="22"/>
          <w:szCs w:val="22"/>
        </w:rPr>
        <w:t>decreto n° 5.096 de 19 de setembro de 2022</w:t>
      </w:r>
      <w:r w:rsidR="00973944" w:rsidRPr="00973944">
        <w:rPr>
          <w:rFonts w:ascii="Arial" w:hAnsi="Arial" w:cs="Arial"/>
          <w:sz w:val="22"/>
          <w:szCs w:val="22"/>
        </w:rPr>
        <w:t>, a Sra.</w:t>
      </w:r>
      <w:r w:rsidR="00973944" w:rsidRPr="00973944">
        <w:rPr>
          <w:rFonts w:ascii="Arial" w:hAnsi="Arial" w:cs="Arial"/>
          <w:b/>
          <w:sz w:val="22"/>
          <w:szCs w:val="22"/>
        </w:rPr>
        <w:t xml:space="preserve"> Sandra Inês Bernardi </w:t>
      </w:r>
      <w:proofErr w:type="spellStart"/>
      <w:r w:rsidR="00973944" w:rsidRPr="0097394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973944" w:rsidRPr="00973944">
        <w:rPr>
          <w:rFonts w:ascii="Arial" w:hAnsi="Arial" w:cs="Arial"/>
          <w:sz w:val="22"/>
          <w:szCs w:val="22"/>
        </w:rPr>
        <w:t>, brasileira, viúva, portadora da Carteira de Identidade n° 1010016663, CPF n° 234.191.560-49, residente e domiciliada na Rua do Comércio, nº 1383, Bairro Centro</w:t>
      </w:r>
      <w:r w:rsidR="00973944" w:rsidRPr="00973944">
        <w:rPr>
          <w:rFonts w:ascii="Arial" w:eastAsia="Arial" w:hAnsi="Arial" w:cs="Arial"/>
          <w:sz w:val="22"/>
          <w:szCs w:val="22"/>
        </w:rPr>
        <w:t>, nesta cidade</w:t>
      </w:r>
      <w:r w:rsidR="00973944" w:rsidRPr="00973944">
        <w:rPr>
          <w:rFonts w:ascii="Arial" w:eastAsia="Times New Roman" w:hAnsi="Arial" w:cs="Arial"/>
          <w:sz w:val="22"/>
          <w:szCs w:val="22"/>
        </w:rPr>
        <w:t>, doravante denominada simplesmente de Município</w:t>
      </w:r>
      <w:r w:rsidRPr="00973944">
        <w:rPr>
          <w:rFonts w:ascii="Arial" w:eastAsia="Times New Roman" w:hAnsi="Arial" w:cs="Arial"/>
          <w:sz w:val="22"/>
          <w:szCs w:val="22"/>
        </w:rPr>
        <w:t xml:space="preserve"> nos termos do edital de Credenciamento Públi</w:t>
      </w:r>
      <w:r w:rsidR="00773A93" w:rsidRPr="00973944">
        <w:rPr>
          <w:rFonts w:ascii="Arial" w:eastAsia="Times New Roman" w:hAnsi="Arial" w:cs="Arial"/>
          <w:sz w:val="22"/>
          <w:szCs w:val="22"/>
        </w:rPr>
        <w:t>co n° 0</w:t>
      </w:r>
      <w:r w:rsidR="00ED367F">
        <w:rPr>
          <w:rFonts w:ascii="Arial" w:eastAsia="Times New Roman" w:hAnsi="Arial" w:cs="Arial"/>
          <w:sz w:val="22"/>
          <w:szCs w:val="22"/>
        </w:rPr>
        <w:t>5</w:t>
      </w:r>
      <w:r w:rsidR="00773A93" w:rsidRPr="00973944">
        <w:rPr>
          <w:rFonts w:ascii="Arial" w:eastAsia="Times New Roman" w:hAnsi="Arial" w:cs="Arial"/>
          <w:sz w:val="22"/>
          <w:szCs w:val="22"/>
        </w:rPr>
        <w:t>/202</w:t>
      </w:r>
      <w:r w:rsidR="00ED367F">
        <w:rPr>
          <w:rFonts w:ascii="Arial" w:eastAsia="Times New Roman" w:hAnsi="Arial" w:cs="Arial"/>
          <w:sz w:val="22"/>
          <w:szCs w:val="22"/>
        </w:rPr>
        <w:t>5</w:t>
      </w:r>
      <w:r w:rsidR="00773A93" w:rsidRPr="00973944">
        <w:rPr>
          <w:rFonts w:ascii="Arial" w:eastAsia="Times New Roman" w:hAnsi="Arial" w:cs="Arial"/>
          <w:sz w:val="22"/>
          <w:szCs w:val="22"/>
        </w:rPr>
        <w:t>, e de outro lado</w:t>
      </w:r>
      <w:r w:rsidRPr="00973944">
        <w:rPr>
          <w:rFonts w:ascii="Arial" w:eastAsia="Times New Roman" w:hAnsi="Arial" w:cs="Arial"/>
          <w:sz w:val="22"/>
          <w:szCs w:val="22"/>
        </w:rPr>
        <w:t xml:space="preserve"> empresa </w:t>
      </w:r>
      <w:r w:rsidR="00773A93" w:rsidRPr="00973944">
        <w:rPr>
          <w:rFonts w:ascii="Arial" w:eastAsia="Times New Roman" w:hAnsi="Arial" w:cs="Arial"/>
          <w:b/>
          <w:sz w:val="22"/>
          <w:szCs w:val="22"/>
        </w:rPr>
        <w:t>NP</w:t>
      </w:r>
      <w:r w:rsidRPr="0097394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51272" w:rsidRPr="00973944">
        <w:rPr>
          <w:rFonts w:ascii="Arial" w:eastAsia="Times New Roman" w:hAnsi="Arial" w:cs="Arial"/>
          <w:b/>
          <w:sz w:val="22"/>
          <w:szCs w:val="22"/>
        </w:rPr>
        <w:t>LABORATORIOS</w:t>
      </w:r>
      <w:r w:rsidR="00773A93" w:rsidRPr="00973944">
        <w:rPr>
          <w:rFonts w:ascii="Arial" w:eastAsia="Times New Roman" w:hAnsi="Arial" w:cs="Arial"/>
          <w:b/>
          <w:sz w:val="22"/>
          <w:szCs w:val="22"/>
        </w:rPr>
        <w:t xml:space="preserve"> LTDA</w:t>
      </w:r>
      <w:r w:rsidR="00951272" w:rsidRPr="00973944">
        <w:rPr>
          <w:rFonts w:ascii="Arial" w:eastAsia="Times New Roman" w:hAnsi="Arial" w:cs="Arial"/>
          <w:b/>
          <w:sz w:val="22"/>
          <w:szCs w:val="22"/>
        </w:rPr>
        <w:t>,</w:t>
      </w:r>
      <w:r w:rsidRPr="00973944">
        <w:rPr>
          <w:rFonts w:ascii="Arial" w:hAnsi="Arial" w:cs="Arial"/>
          <w:b/>
          <w:sz w:val="22"/>
          <w:szCs w:val="22"/>
        </w:rPr>
        <w:t xml:space="preserve"> </w:t>
      </w:r>
      <w:r w:rsidRPr="00973944">
        <w:rPr>
          <w:rFonts w:ascii="Arial" w:eastAsia="Times New Roman" w:hAnsi="Arial" w:cs="Arial"/>
          <w:sz w:val="22"/>
          <w:szCs w:val="22"/>
        </w:rPr>
        <w:t xml:space="preserve">inscrita no CNPJ n° </w:t>
      </w:r>
      <w:r w:rsidR="00773A93" w:rsidRPr="00973944">
        <w:rPr>
          <w:rFonts w:ascii="Arial" w:hAnsi="Arial" w:cs="Arial"/>
          <w:b/>
          <w:sz w:val="22"/>
          <w:szCs w:val="22"/>
        </w:rPr>
        <w:t>58.660.252/0001-27</w:t>
      </w:r>
      <w:r w:rsidRPr="00973944">
        <w:rPr>
          <w:rFonts w:ascii="Arial" w:eastAsia="Times New Roman" w:hAnsi="Arial" w:cs="Arial"/>
          <w:sz w:val="22"/>
          <w:szCs w:val="22"/>
        </w:rPr>
        <w:t xml:space="preserve">, com sede na Rua </w:t>
      </w:r>
      <w:proofErr w:type="spellStart"/>
      <w:r w:rsidRPr="00973944">
        <w:rPr>
          <w:rFonts w:ascii="Arial" w:eastAsia="Times New Roman" w:hAnsi="Arial" w:cs="Arial"/>
          <w:sz w:val="22"/>
          <w:szCs w:val="22"/>
        </w:rPr>
        <w:t>Angelo</w:t>
      </w:r>
      <w:proofErr w:type="spellEnd"/>
      <w:r w:rsidRPr="00973944">
        <w:rPr>
          <w:rFonts w:ascii="Arial" w:eastAsia="Times New Roman" w:hAnsi="Arial" w:cs="Arial"/>
          <w:sz w:val="22"/>
          <w:szCs w:val="22"/>
        </w:rPr>
        <w:t xml:space="preserve"> Dalzotto</w:t>
      </w:r>
      <w:r w:rsidR="00773A93" w:rsidRPr="00973944">
        <w:rPr>
          <w:rFonts w:ascii="Arial" w:eastAsia="Times New Roman" w:hAnsi="Arial" w:cs="Arial"/>
          <w:sz w:val="22"/>
          <w:szCs w:val="22"/>
        </w:rPr>
        <w:t>, n° 812</w:t>
      </w:r>
      <w:r w:rsidRPr="00973944">
        <w:rPr>
          <w:rFonts w:ascii="Arial" w:eastAsia="Times New Roman" w:hAnsi="Arial" w:cs="Arial"/>
          <w:sz w:val="22"/>
          <w:szCs w:val="22"/>
        </w:rPr>
        <w:t xml:space="preserve">, Centro, na cidade de Tapejara - RS neste ato representado pela Sra. </w:t>
      </w:r>
      <w:r w:rsidR="00773A93" w:rsidRPr="00973944">
        <w:rPr>
          <w:rFonts w:ascii="Arial" w:eastAsia="Times New Roman" w:hAnsi="Arial" w:cs="Arial"/>
          <w:b/>
          <w:sz w:val="22"/>
          <w:szCs w:val="22"/>
        </w:rPr>
        <w:t>AMANDA CRISTINA NEGRI</w:t>
      </w:r>
      <w:r w:rsidRPr="00973944">
        <w:rPr>
          <w:rFonts w:ascii="Arial" w:eastAsia="Times New Roman" w:hAnsi="Arial" w:cs="Arial"/>
          <w:sz w:val="22"/>
          <w:szCs w:val="22"/>
        </w:rPr>
        <w:t xml:space="preserve">, brasileira, </w:t>
      </w:r>
      <w:r w:rsidR="00773A93" w:rsidRPr="00973944">
        <w:rPr>
          <w:rFonts w:ascii="Arial" w:eastAsia="Times New Roman" w:hAnsi="Arial" w:cs="Arial"/>
          <w:sz w:val="22"/>
          <w:szCs w:val="22"/>
        </w:rPr>
        <w:t xml:space="preserve">divorciada, empresária, </w:t>
      </w:r>
      <w:r w:rsidRPr="00973944">
        <w:rPr>
          <w:rFonts w:ascii="Arial" w:eastAsia="Times New Roman" w:hAnsi="Arial" w:cs="Arial"/>
          <w:sz w:val="22"/>
          <w:szCs w:val="22"/>
        </w:rPr>
        <w:t xml:space="preserve">portadora da carteira de identidade n° </w:t>
      </w:r>
      <w:r w:rsidR="00773A93" w:rsidRPr="00973944">
        <w:rPr>
          <w:rFonts w:ascii="Arial" w:eastAsia="Times New Roman" w:hAnsi="Arial" w:cs="Arial"/>
          <w:sz w:val="22"/>
          <w:szCs w:val="22"/>
        </w:rPr>
        <w:t>1062914881 e</w:t>
      </w:r>
      <w:r w:rsidRPr="00973944">
        <w:rPr>
          <w:rFonts w:ascii="Arial" w:eastAsia="Times New Roman" w:hAnsi="Arial" w:cs="Arial"/>
          <w:sz w:val="22"/>
          <w:szCs w:val="22"/>
        </w:rPr>
        <w:t xml:space="preserve"> CPF n° </w:t>
      </w:r>
      <w:r w:rsidR="00773A93" w:rsidRPr="00973944">
        <w:rPr>
          <w:rFonts w:ascii="Arial" w:eastAsia="Times New Roman" w:hAnsi="Arial" w:cs="Arial"/>
          <w:sz w:val="22"/>
          <w:szCs w:val="22"/>
        </w:rPr>
        <w:t>019.927.990-08</w:t>
      </w:r>
      <w:r w:rsidRPr="00973944">
        <w:rPr>
          <w:rFonts w:ascii="Arial" w:eastAsia="Times New Roman" w:hAnsi="Arial" w:cs="Arial"/>
          <w:sz w:val="22"/>
          <w:szCs w:val="22"/>
        </w:rPr>
        <w:t xml:space="preserve">, doravante denominada CREDENCIADA.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PRIMEIRA – DO OBJETO E PREÇO                                       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presente termo tem por objeto o </w:t>
      </w:r>
      <w:r w:rsidRPr="00973944">
        <w:rPr>
          <w:rFonts w:ascii="Arial" w:eastAsia="Times New Roman" w:hAnsi="Arial" w:cs="Arial"/>
          <w:b/>
          <w:sz w:val="22"/>
          <w:szCs w:val="22"/>
        </w:rPr>
        <w:t xml:space="preserve">CREDENCIAMENTO PARA </w:t>
      </w:r>
      <w:r w:rsidRPr="00973944">
        <w:rPr>
          <w:rFonts w:ascii="Arial" w:hAnsi="Arial" w:cs="Arial"/>
          <w:b/>
          <w:sz w:val="22"/>
          <w:szCs w:val="22"/>
        </w:rPr>
        <w:t>CONTRATAÇÃO DE EMPRESA ESPECIALIZADA PARA EXAMES LABORATORIAIS E EXAMES ESPECIALIZADOS,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a serem pagos de acordo com a demanda, conforme descrito abaixo:</w:t>
      </w:r>
    </w:p>
    <w:tbl>
      <w:tblPr>
        <w:tblStyle w:val="Tabelacomgrade"/>
        <w:tblW w:w="9436" w:type="dxa"/>
        <w:tblLayout w:type="fixed"/>
        <w:tblLook w:val="0000" w:firstRow="0" w:lastRow="0" w:firstColumn="0" w:lastColumn="0" w:noHBand="0" w:noVBand="0"/>
      </w:tblPr>
      <w:tblGrid>
        <w:gridCol w:w="675"/>
        <w:gridCol w:w="5203"/>
        <w:gridCol w:w="577"/>
        <w:gridCol w:w="867"/>
        <w:gridCol w:w="897"/>
        <w:gridCol w:w="1217"/>
      </w:tblGrid>
      <w:tr w:rsidR="008B0985" w:rsidRPr="00973944" w:rsidTr="00F71A4B">
        <w:tc>
          <w:tcPr>
            <w:tcW w:w="9436" w:type="dxa"/>
            <w:gridSpan w:val="6"/>
            <w:shd w:val="clear" w:color="auto" w:fill="BFBFBF" w:themeFill="background1" w:themeFillShade="BF"/>
          </w:tcPr>
          <w:p w:rsidR="008B0985" w:rsidRPr="00973944" w:rsidRDefault="00773A93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2227617 - NP LABORATORIOS LTDA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89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Vlr</w:t>
            </w:r>
            <w:proofErr w:type="spellEnd"/>
            <w:r w:rsidRPr="00973944">
              <w:rPr>
                <w:rFonts w:ascii="Arial" w:hAnsi="Arial" w:cs="Arial"/>
                <w:b/>
                <w:sz w:val="18"/>
                <w:szCs w:val="18"/>
              </w:rPr>
              <w:t xml:space="preserve"> Uni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24.975,00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ANALISE DE CARACTERES FÍSICOS ELEMENTOS E SEDIMENTOS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ANTIBIOGRAMA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29.880,00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(TUBERCULOSE)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BACTERIOSCOPIA (GRAM)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CLEARANCE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10.530,00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DE BACTÉRIAS PARA IDENTIFICAÇÃO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1.689,00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CAPACIDADE DE FIXAÇÃO DO FERRO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CURVA GLICÊMICA (2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CURVA GLICÊMICA CLÁSSICA (5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FATOR REUMATÓIDE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COAGULAÇÃO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SANGRAMENTO DUKE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SOBREVIDA DE HEMÁCIAS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TROMBOPLASTINA PARCIAL ATIVADA (TTP ATIVADA)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8.655,00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E ATIVIDADE DA PROTROMBINA (TAP)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DIRETA E REVERSA DE GRUPOS ABO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1.096,00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QUANTITATIVA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25 HIDROXIVITAMINA D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228.600,00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ALDOLASE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ALFA-1-GLICOPROTEÍNA ÁCIDA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ANDROSTENEDIONA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2.306,00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ANTIDEPRESSIVOS TRICÍCLICOS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ANTÍGENO PROSTÁTICO ESPECÍFICO (PSA)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BARBITURATOS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BETA-2-MICROGLOBULINA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BLIRRUBINA TOTAL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12.060,00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CÁLCIO IONIZÁVEL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CITRATO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CLORETO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COLESTEROL HDL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C3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C4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CORTISOL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2.465,00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(CPK)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1.472,00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FRAÇÃO MB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DESIDROGENASE LÁTICA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2.944,00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FENITOÍNA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7.044,00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23.475,00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FOSFORO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GLICOSE-6-FOSFATO DESIDROGENASE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GONADOTROFINA CARIÔNICA HUMANA (HCG, BETA HCG)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HAPTOGLOBINA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HEMOGLOBINA GLICOSILADA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133.620,00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HORMÔNIO FOLÍCULO-ESTIMULANTE (FSH)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5.523,00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IMUNOGLOBULINA E (IGE)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INSULINA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5.085,00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LIPASE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MAGNÉSIO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MICROALBUMINA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3.166,80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MUCO-PROTEÍNAS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603,00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OXALATO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PARATORMÔNIO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25.878,00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(URINA DE 24 HORAS)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TOTAIS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SOMATOMEDINA (IGF1)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SULFATO HIDROEPIANDROSTERONA (DHEAS)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TESTOSTERONA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TOROXINA LIVRE (T4 LIVRE)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185.600,00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GLUTÂMICO PIRÚVICA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(TGP)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GLUTÂMICO-OXALACÉTICA (TGO)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TRANSFERRINA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TRIIODOTIRONINA (T3)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VITAMINA B12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243.840,00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ZINCO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DO ANTÍGENO CA 125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GAMA-GLUTAMIL-TRANSFERASE (GAMA GT)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42.120,00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ELETROFORESE DE 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ERITROGRAMA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ERITRÓGRAMA,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HEMOGLOBINA,HEMATÓCRITO)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GASOMETRIA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PH,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PCO BICARBONATO AS2) ? ECXETO BESE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LEUCOGRAMA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IGG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IGM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ANTI-DNA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1.734,00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ANTI-HELICOBACTER PYLORI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(WESTERN-BLOT)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ANTI-HIV1 + HIV2 (ELISA)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ANTI-HTLV1 + HTLV2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ANTI-IGG CONTRA ANTÍGENO CENTRAL DO VÍRUS DA HEPATITE B 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ANTI-RIBONUCLEOPROTEÍNA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(RNP)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ANTI-SHISTOSOMAS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ANTI-SM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-A (RO)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-B-(LA)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ANTIESCLERODERMA (SCL 70)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ANTIESTREPTOLISINA O (ASLO)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ANTIMICROSSOMAS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ANTINUCLEO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ANTITIREOGLOBULINA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ANTITRYPANOSOMA CRUZI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CONTRA ANTÍGENO DE SUPERFÍCIE DO VIRUS DA HEPATITE B (ANTI-HBS)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HETERÓFILOS CONTRA O VÍRUS EPSTEIN-BAAR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ANTICITOMEGALOVÍRUS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33.940,00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ARBOVIRUS (DENGUE E FEBRE AMARELA)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HEPATITE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A(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ANTI-CITOMEGALOVÍRUS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6.966,00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HEPATITE A (HAV-IGG)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SÉRICOS IRREGULARES 370C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CARCINOEMBRIONÁRIO (CEA)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4.005,00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DE SUPERFÍCIE DO VÍRUS DA HEPATITE B (HBSAG)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46.375,00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ESPERMATOZÓIDES (APÓS VASECTOMIA)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REUMATOIDE (WAALER-ROSE)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RH (INCLUI D FRACO)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411,00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HEMOGLOBINA 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OVOS E CISTOS DE PARASITAS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8.250,00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TRIPANOSSOMA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TROFOZOÍTAS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TRYPANOSSOMA CRUZI (POR IMUNOFLUORESCÊNCIA)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PARA DOSAGEM DE AMINOÁCIDOS (POR CROMATOGRAFIA)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PROVA DO LÁTEX PARA PESQUISA DO FATOR REUMATOIDE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DE VDRL PARA DETECÇÃO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14.150,00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FTA-ABS IGM PARA DIAGNÓSTICO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INDIRETO DE ANTIGLOBULINA HUMANA (TIA)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VDRL PARA DETECÇÃO DE SÍFILIS EM GESTANTE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CARBAMAZEPINA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3.506,00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ÁCIDO VALPROICO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PSA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PLAQUETAS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RETICULOCITOS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DETERMINAÇÃO VELOCIDADE DE HEMOSSEDIMENTAÇÃO (VHS)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COLINESTERASE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ACIDO ÚRICO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ALFA FETOPROTEINA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4.518,00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AMILASE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CÁLCIO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LDL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TOTAL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ESTRADIOL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FERRITINA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15,59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187.080,00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FERRO SÉRICO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14.040,00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FOSFATASE ALCALINA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GLICOSE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LUTEINIZANTE (LH)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31.395,00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TIREOESTIMULANTE (TSH)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143.360,00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POTÁSSIO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PROGESTERONA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PROLACTINA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PROTEÍNAS TOTAIS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SÓDIO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TESTOSTERONA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5.215,00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TIROXINA (T4)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TRIGLICERÍDEOS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UREIA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HEMOGRAMA COMPLETO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ANTILEISHMANIAS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CONTRA ANTÍGENO CENTRAL DO VÍRUS DA HEPATITE B(ANTI-HBC-IG)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TESTE INDIRETO DE ANTIGLOBULINA HUMANA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ANTÍGENO E DO VÍRUS DA HEPATITE B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HBEAG)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SANGUE OCULTO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9.075,00</w:t>
            </w:r>
          </w:p>
        </w:tc>
      </w:tr>
    </w:tbl>
    <w:p w:rsidR="00411784" w:rsidRPr="00973944" w:rsidRDefault="00411784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SEGUNDA – DA EXECUÇÃO DOS SERVIÇOS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</w:rPr>
        <w:t xml:space="preserve">Durante a vigência do credenciamento a contratada deverá: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73944">
        <w:rPr>
          <w:rFonts w:ascii="Arial" w:eastAsia="Times New Roman" w:hAnsi="Arial" w:cs="Arial"/>
          <w:lang w:eastAsia="pt-BR"/>
        </w:rPr>
        <w:t>prestar</w:t>
      </w:r>
      <w:proofErr w:type="gramEnd"/>
      <w:r w:rsidRPr="00973944">
        <w:rPr>
          <w:rFonts w:ascii="Arial" w:eastAsia="Times New Roman" w:hAnsi="Arial" w:cs="Arial"/>
          <w:lang w:eastAsia="pt-BR"/>
        </w:rPr>
        <w:t xml:space="preserve"> os esclarecimentos que forem solicitados pelo MUNICÍPIO, cujas reclamações se obriga a atender prontamente;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Permitir o acesso dos servidores na sede da empresa quando solicitado pelo Município.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>Garantir a execução dos serviços durante a vigência do credenciamento.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Comunicar formalmente ao MUNICÍPIO com antecedência mínima de 30 (trinta) dias, os motivos de ordem técnica que impossibilitem a continuidade da prestação dos serviços, ou a eminência de fatos que possam prejudicar a perfeita continuidade do objeto do presente Edital.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A credenciada somente poderá realizar os serviços após a aprovação da Secretaria </w:t>
      </w:r>
      <w:r w:rsidRPr="00973944">
        <w:rPr>
          <w:rFonts w:ascii="Arial" w:eastAsia="Times New Roman" w:hAnsi="Arial" w:cs="Arial"/>
          <w:lang w:eastAsia="pt-BR"/>
        </w:rPr>
        <w:br/>
        <w:t xml:space="preserve">Municipal de Saúde.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TERCEIRA – DA RELAÇÃO JURÍDICA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A prestação dos serviços ora contratados não implica vínculo empregatício nem exclusividade de colaboração entre o CREDENCIANTE e a CREDENCIADA.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Parágrafo Único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- É de responsabilidade exclusiva e integral da CREDENCIADA a utilização de pessoal para execução do objeto deste contrato, incluídos os encargos trabalhistas, previdenciários, sociais, fiscais e comerciais resultantes de vínculo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>empregatício, cujos ônus e obrigações em nenhuma hipótese poderão ser transferidos para o CREDENCIANTE.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QUARTA – DAS OBRIGAÇÕES: </w:t>
      </w:r>
    </w:p>
    <w:p w:rsidR="008B0985" w:rsidRPr="00973944" w:rsidRDefault="008B0985" w:rsidP="0097394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973944">
        <w:rPr>
          <w:rFonts w:ascii="Arial" w:eastAsia="Times New Roman" w:hAnsi="Arial" w:cs="Arial"/>
          <w:b/>
          <w:u w:val="single"/>
          <w:lang w:eastAsia="pt-BR"/>
        </w:rPr>
        <w:t>-</w:t>
      </w:r>
      <w:proofErr w:type="gramStart"/>
      <w:r w:rsidRPr="00973944">
        <w:rPr>
          <w:rFonts w:ascii="Arial" w:eastAsia="Times New Roman" w:hAnsi="Arial" w:cs="Arial"/>
          <w:b/>
          <w:u w:val="single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b/>
          <w:u w:val="single"/>
          <w:lang w:eastAsia="pt-BR"/>
        </w:rPr>
        <w:t>Do Credenciante: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- Exercer a fiscalização da execução do contrato por meio da Secretaria Municipal de Saúde;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Rejeitar, no todo ou em parte, os serviços prestados em desacordo;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- Realizar o pagamento de acordo com os serviços efetivamente prestados pelo credenciado/CREDENCIADA.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Pr="00973944">
        <w:rPr>
          <w:rFonts w:ascii="Arial" w:eastAsia="Times New Roman" w:hAnsi="Arial" w:cs="Arial"/>
          <w:b/>
          <w:sz w:val="22"/>
          <w:szCs w:val="22"/>
          <w:u w:val="single"/>
          <w:lang w:eastAsia="pt-BR"/>
        </w:rPr>
        <w:t xml:space="preserve"> Da Credenciada: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Cumprir fielmente as obrigações definidas no contrato, de forma que o objeto deverá ser executado de acordo com as exigências neles contidas;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Com todas as despesas relativas a materiais, mão-de-obra, equipamentos, impostos, taxas e emolumentos e leis sociais;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III - Dispor de capacidade técnica para realização de todos os serviços previstos na Cláusula Primeira do contrato;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IV – Responsabilizar-se pelos danos causados diretamente à Administração ou a terceiros, decorrentes de sua culpa ou dolo na execução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 – prestar todos os esclarecimentos que forem solicitados pelo Município, durante a realização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 – Atender os encargos trabalhistas, previdenciários, fiscais e comerciais decorrentes da execução deste contrato;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VII – Apresentar, quando solicitado, documentos que comprovem estar cumprindo todas as condições que ensejaram o Credenciamento, em especial, a regularidade de todas as condições de habilitação e, ainda, informar toda e qualquer alteração na documentação referente à sua habilitação jurídica, qualificação técnica, qualificação econômico-financeira e regularidade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fiscal relacionadas às condições de credenciamento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VIII – Cumprir a legislação pertinente às relações que se estabeleçam com terceiros, eximindo-se o Município de quaisquer responsabilidades decorrentes deste instrumento contratual.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QUINTA – DA RESPONSABILIDADE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 xml:space="preserve">A CREDENCIADA é responsável pela indenização de dano causado ao CREDENCIANTE e a terceiros a eles vinculados, decorrentes de ato ou omissão voluntária, negligência, imperícia ou imprudência, praticadas por seus empregados, profissionais ou prepostos, ficando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assegurado a CREDENCIADA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direito de regresso.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1º A fiscalização ou o acompanhamento da execução por parte do Município não exclui nem reduz a responsabilidade da CREDENCIADA, nos termos da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2º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SEXTA – DA APRESENTAÇÃO DAS CONTAS E DAS CONDIÇÕES DE PAGAMENTO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O valor estipulado neste contrato será pago da seguinte forma: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A CREDENCIADA apresentará mensalmente à CREDENCIANTE, até o 3º (terceiro) dia útil do mês subsequente à prestação dos serviços, a fatura referente aos serviços efetivamente prestados;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O CREDENCIANTE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depositará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na conta da CREDENCIADA e/ou pagamento diretamente na tesouraria, até o dia 10 (dez) do mês subsequente à prestação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– As contas rejeitadas pelo serviço de processamento de dados contendo incorreções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serão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devolvidas a CREDENCIADA para correção, no prazo de 10 (dez) dias, devendo ser reapresentadas até o 5º (quinto) dia útil do mês subsequente àquele em que ocorreu a devolução.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Parágrafo Único - O pagamento está condicionado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validade das Certidões Negativas de Débito do INSS, da Fazenda Federal, da Fazenda Estadual e do Certificado de Regularidade do FGTS, devendo os respectivos documentos acompanhar a Nota Fiscal dos Serviços e, ainda, </w:t>
      </w:r>
      <w:r w:rsidRPr="00973944">
        <w:rPr>
          <w:rFonts w:ascii="Arial" w:hAnsi="Arial" w:cs="Arial"/>
          <w:sz w:val="22"/>
          <w:szCs w:val="22"/>
        </w:rPr>
        <w:t>condicionado a regularidade com Fazenda Municipal.</w:t>
      </w:r>
    </w:p>
    <w:p w:rsidR="008B0985" w:rsidRPr="00973944" w:rsidRDefault="008B0985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Obs.: Ao emitir a Nota Fiscal a fornecedora deverá observar a retenção do Imposto de Renda (IR) de acordo com o que dispõe a Instrução Normativa RFB nº 1234 de 2012, Lei nº 9.430 de 27 de dezembro de 1996 e do Decreto Municipal nº 5072 de 15 de julho de 2022.</w:t>
      </w:r>
    </w:p>
    <w:p w:rsidR="00951272" w:rsidRPr="00973944" w:rsidRDefault="00951272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SÉTIMA – DO PREÇO E PRAZO DE VIGÊNCIA: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preço ajustado entre as partes será de acordo com a Tabela de Preços constante no Anexo “IV” do Edital de Credenciamento Público n° 0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/202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 xml:space="preserve">, que passa a fazer parte do </w:t>
      </w:r>
      <w:r w:rsidRPr="00973944">
        <w:rPr>
          <w:rFonts w:ascii="Arial" w:hAnsi="Arial" w:cs="Arial"/>
          <w:sz w:val="22"/>
          <w:szCs w:val="22"/>
        </w:rPr>
        <w:lastRenderedPageBreak/>
        <w:t>presente Termo de Credenciamento, independentemente de sua transcrição, e aceito pelo credenciado no momento da apresentação de sua proposta.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Parágrafo Único</w:t>
      </w:r>
      <w:r w:rsidRPr="00973944">
        <w:rPr>
          <w:rFonts w:ascii="Arial" w:hAnsi="Arial" w:cs="Arial"/>
          <w:sz w:val="22"/>
          <w:szCs w:val="22"/>
        </w:rPr>
        <w:t>. Os valores constantes da Tabela de Preço (Anexo “IV”) poderão ser reajustados de acordo com a tabela SUS.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O presente termo de credenciamento poderá ser prorrogado, até o limite de 120 meses,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nos termos do artigo 107, da Lei nº 14.133/21</w:t>
      </w:r>
      <w:r w:rsidRPr="00973944">
        <w:rPr>
          <w:rFonts w:ascii="Arial" w:hAnsi="Arial" w:cs="Arial"/>
          <w:sz w:val="22"/>
          <w:szCs w:val="22"/>
        </w:rPr>
        <w:t>.</w:t>
      </w:r>
    </w:p>
    <w:p w:rsidR="00951272" w:rsidRPr="00973944" w:rsidRDefault="00951272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CLÁUSULA NONA – DO CONTROLE, AVALIAÇÃO, VISTORIA E </w:t>
      </w:r>
      <w:proofErr w:type="gramStart"/>
      <w:r w:rsidRPr="00973944">
        <w:rPr>
          <w:rFonts w:ascii="Arial" w:hAnsi="Arial" w:cs="Arial"/>
          <w:b/>
          <w:sz w:val="22"/>
          <w:szCs w:val="22"/>
        </w:rPr>
        <w:t>FISCALIZAÇÃO</w:t>
      </w:r>
      <w:proofErr w:type="gramEnd"/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A execução do presente contrato será avaliada pelos órgãos competentes do CREDENCIANTE, mediante procedimentos de supervisão indireta ou local, os quais </w:t>
      </w:r>
      <w:r w:rsidRPr="00E5145B">
        <w:rPr>
          <w:rFonts w:ascii="Arial" w:hAnsi="Arial" w:cs="Arial"/>
          <w:sz w:val="22"/>
          <w:szCs w:val="22"/>
        </w:rPr>
        <w:t xml:space="preserve">observarão o cumprimento das cláusulas e condições estabelecidas neste contrato, e de quaisquer outros dados necessários ao controle e avaliação dos serviços prestados. </w:t>
      </w:r>
    </w:p>
    <w:p w:rsidR="00E5145B" w:rsidRPr="00E5145B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pt-BR"/>
        </w:rPr>
      </w:pPr>
      <w:r w:rsidRPr="00E5145B">
        <w:rPr>
          <w:rFonts w:ascii="Arial" w:hAnsi="Arial" w:cs="Arial"/>
          <w:sz w:val="22"/>
          <w:szCs w:val="22"/>
        </w:rPr>
        <w:t>A fiscalização ficará a cargo d</w:t>
      </w:r>
      <w:r w:rsidRPr="00E5145B">
        <w:rPr>
          <w:rFonts w:ascii="Arial" w:eastAsia="Times New Roman" w:hAnsi="Arial" w:cs="Arial"/>
          <w:sz w:val="22"/>
          <w:szCs w:val="22"/>
        </w:rPr>
        <w:t xml:space="preserve">o servidor municipal Leonardo </w:t>
      </w:r>
      <w:proofErr w:type="spellStart"/>
      <w:r w:rsidRPr="00E5145B">
        <w:rPr>
          <w:rFonts w:ascii="Arial" w:eastAsia="Times New Roman" w:hAnsi="Arial" w:cs="Arial"/>
          <w:sz w:val="22"/>
          <w:szCs w:val="22"/>
        </w:rPr>
        <w:t>Felini</w:t>
      </w:r>
      <w:proofErr w:type="spellEnd"/>
      <w:r w:rsidRPr="00E5145B">
        <w:rPr>
          <w:rFonts w:ascii="Arial" w:eastAsia="Times New Roman" w:hAnsi="Arial" w:cs="Arial"/>
          <w:sz w:val="22"/>
          <w:szCs w:val="22"/>
          <w:lang w:eastAsia="pt-BR"/>
        </w:rPr>
        <w:t>, inscrito no CPF nº 033.725.220-20</w:t>
      </w:r>
      <w:r w:rsidRPr="00E5145B">
        <w:rPr>
          <w:rFonts w:ascii="Arial" w:hAnsi="Arial" w:cs="Arial"/>
          <w:sz w:val="22"/>
          <w:szCs w:val="22"/>
          <w:lang w:eastAsia="pt-BR"/>
        </w:rPr>
        <w:t>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1º - O CREDENCIANTE poderá, a seu critério, proceder à avaliação do desempenho do credenciado, que será dela informado.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§ 2º - </w:t>
      </w:r>
      <w:proofErr w:type="gramStart"/>
      <w:r w:rsidRPr="00E5145B">
        <w:rPr>
          <w:rFonts w:ascii="Arial" w:hAnsi="Arial" w:cs="Arial"/>
          <w:sz w:val="22"/>
          <w:szCs w:val="22"/>
        </w:rPr>
        <w:t>Sob critérios</w:t>
      </w:r>
      <w:proofErr w:type="gramEnd"/>
      <w:r w:rsidRPr="00E5145B">
        <w:rPr>
          <w:rFonts w:ascii="Arial" w:hAnsi="Arial" w:cs="Arial"/>
          <w:sz w:val="22"/>
          <w:szCs w:val="22"/>
        </w:rPr>
        <w:t xml:space="preserve"> definidos em normatização complementar, poderá, em casos específicos, ser realizada auditoria especializada.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3º - Anualmente, com antecedência mínima de trinta (30) dias da data do término deste instrumento, se for do interesse das partes a sua prorrogação, o CREDENCIANTE vistoriará as instalações da CREDENCIADA para verificar se persistem as mesmas condições básicas originais</w:t>
      </w:r>
      <w:r w:rsidRPr="00973944">
        <w:rPr>
          <w:rFonts w:ascii="Arial" w:hAnsi="Arial" w:cs="Arial"/>
          <w:sz w:val="22"/>
          <w:szCs w:val="22"/>
        </w:rPr>
        <w:t>, comprovadas por ocasião da assinatura deste credenciamento.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4º - Verificado o desempenho insatisfatório, o credenciado contratado será notificado e deverá apresentar justificativa formal no prazo de </w:t>
      </w:r>
      <w:proofErr w:type="gramStart"/>
      <w:r w:rsidRPr="00973944">
        <w:rPr>
          <w:rFonts w:ascii="Arial" w:hAnsi="Arial" w:cs="Arial"/>
          <w:sz w:val="22"/>
          <w:szCs w:val="22"/>
        </w:rPr>
        <w:t>2</w:t>
      </w:r>
      <w:proofErr w:type="gramEnd"/>
      <w:r w:rsidRPr="00973944">
        <w:rPr>
          <w:rFonts w:ascii="Arial" w:hAnsi="Arial" w:cs="Arial"/>
          <w:sz w:val="22"/>
          <w:szCs w:val="22"/>
        </w:rPr>
        <w:t xml:space="preserve"> (dois) dias úteis.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5º - O desempenho insatisfatório na avaliação poderá implicar na restrição ou alteração do pagamento do serviço realizado, assim como na rescisão do contrato e aplicação das penalidades previstas neste Regulamento.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 - A fiscalização exercida pelo CREDENCIANTE sobre os serviços ora contratados, não eximirá a CREDENCIADA da sua plena responsabilidade perante o CREDENCIANTE ou para com os pacientes e terceiros decorrente de culpa ou dolo na execução do contrato.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7º - A CREDENCIADA facilitará ao CREDENCIANTE o acompanhamento e a fiscalização permanente dos serviços e prestará todos os esclarecimentos que lhe forem solicitados pelos servidores do CREDENCIANTE designados para tal fim.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t>§ 9º - Em qualquer hipótese é assegurado a CREDENCIADA amplo direito de defesa, nos termos das normas gerais da lei federal de licitações e contratos administrativos.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– DAS PENALIDADES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não cumprimento de quaisquer das cláusulas e condições pactuadas no instrumento contratual ou documento congênere ou a sua inexecução parcial ou total, poderá ensejar na aplicação de penalidade financeira e rescisão contratual, independentemente de interpelação judicial ou extrajudicial.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1º. A credenciada/CREDENCIADA ficará sujeito, no caso de atraso injustificado, assim considerado pelo órgão ou entidade CREDENCIANTE, execução parcial ou inexecução da obrigação, sem prejuízo das responsabilidades civil e criminal, assegurada a prévia e ampla defesa, às seguintes penalidades: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a) advertência;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b) multa moratória e/ou indenizatória, de acordo com os valores ou percentuais incidentes sobre o valor do serviço;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c) suspensão temporária do direito de participar de licitação e impedimento de contratar com o Município de Tapejara, através de seus órgãos e entes, pelo prazo de até dois anos;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d) declaração de inidoneidade para licitar ou contratar com a Administração Pública.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2º. O valor da multa, aplicada após o regular processo administrativo, será descontado do pagamento eventualmente devido pelo órgão quantidade CREDENCIANTE ao credenciado/prestador do serviço ou, ainda, cobrado judicialmente através de executivo fiscal.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3º. As sanções previstas nas alíneas "a", "c" e "d" do § 1º deste artigo podem ser aplicadas, cumulativamente ou não, à pena de multa.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4º. As penalidades previstas nas alíneas "c" e "d" do § 1º deste item também poderão ser aplicadas ao credenciado/prestador do serviço, conforme o caso, que tenha sofrido condenação definitiva por fraudar recolhimento de tributos, praticar ato ilícito visando frustrar os objetivos da licitação ou demonstrar não possuir idoneidade para contratar com o Município de Tapejara, através de seus órgãos ou entes.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5º. As penalidades previstas em instrumento contratual ou </w:t>
      </w:r>
      <w:proofErr w:type="spellStart"/>
      <w:r w:rsidRPr="00973944">
        <w:rPr>
          <w:rFonts w:ascii="Arial" w:hAnsi="Arial" w:cs="Arial"/>
          <w:sz w:val="22"/>
          <w:szCs w:val="22"/>
        </w:rPr>
        <w:t>editalício</w:t>
      </w:r>
      <w:proofErr w:type="spellEnd"/>
      <w:r w:rsidRPr="00973944">
        <w:rPr>
          <w:rFonts w:ascii="Arial" w:hAnsi="Arial" w:cs="Arial"/>
          <w:sz w:val="22"/>
          <w:szCs w:val="22"/>
        </w:rPr>
        <w:t xml:space="preserve"> são independentes entre si, podendo ser aplicadas isoladas ou cumulativamente, sem prejuízo de outras medidas cabíveis, garantida a ampla defesa e o contraditório.</w:t>
      </w:r>
    </w:p>
    <w:p w:rsidR="00411784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6º. O valor da multa será descontado dos pagamentos devidos pelo CREDENCIANTE a 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br/>
      </w:r>
      <w:r w:rsidRPr="00973944">
        <w:rPr>
          <w:rFonts w:ascii="Arial" w:hAnsi="Arial" w:cs="Arial"/>
          <w:b/>
          <w:sz w:val="22"/>
          <w:szCs w:val="22"/>
        </w:rPr>
        <w:t>CLÁUSULA DÉCIMA PRIMEIRA – DA RESCISÃO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Constituem motivo para rescisão do presente contrato o não cumprimento de quaisquer de suas cláusulas e condições, bem como os motivos previstos na legislação referente a licitações e contratos administrativos, sem prejuízo das penalidades cominadas na Cláusula Décima Primeira.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A CREDENCIADA reconhece desde já os direitos do CREDENCIANTE em caso de rescisão administrativa prevista na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Em caso de rescisão contratual, se a interrupção das atividades em andamento puder causar prejuízo à população, de imediato. Se neste prazo a CREDENCIADA negligenciar a prestação dos serviços ora contratados a multa cabível poderá ser duplicada.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SEGUNDA – DOS RECURSOS PROCESSUAIS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Dos atos de aplicação de penalidade prevista neste contrato, ou de sua rescisão, praticados pelo CREDENCIANTE, cabe recurso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Da decisão do CREDENCIANTE em rescindir o presente contrato, cabe a CREDENCIADA o direito de pedir reconsideração,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Sobre o pedido de reconsideração formulado nos termos do § 1º, o CREDENCIANTE deverá manifestar-se no prazo de quinze (15) dias e poderá, ao recebê-lo, atribuir-lhe eficácia suspensiva, desde que o faça motivadamente diante de razões de interesse público.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TERCEIRA – DA DOTAÇÃO ORÇAMENTÁRIA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Este credenciamento tem sua despesa custeada pela dotação orçamentária da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Secretaria Municipal de Saúde</w:t>
      </w:r>
      <w:r w:rsidRPr="00973944">
        <w:rPr>
          <w:rFonts w:ascii="Arial" w:hAnsi="Arial" w:cs="Arial"/>
          <w:sz w:val="22"/>
          <w:szCs w:val="22"/>
        </w:rPr>
        <w:t>: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28393.09.02.10.301.0118.2077.3.3.3.9.0.39.0.0.00.00.00.600.0.4500 – SECRETARIA MUNICIPAL DE SAÚDE.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Parágrafo único - Nos exercícios financeiros futuros, as despesas correrão à conta das dotações próprias que forem aprovadas para os mesmos.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QUARTA – DA VIGÊNCIA E DA PRORROGAÇÃO</w:t>
      </w:r>
    </w:p>
    <w:p w:rsidR="00E5145B" w:rsidRPr="00E5145B" w:rsidRDefault="008B0985" w:rsidP="00E5145B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hAnsi="Arial" w:cs="Arial"/>
          <w:sz w:val="22"/>
          <w:szCs w:val="22"/>
        </w:rPr>
        <w:lastRenderedPageBreak/>
        <w:t xml:space="preserve">A duração do presente credenciamento será de 12 (doze) meses, a contar de sua assinatura, podendo ser prorrogado mediante </w:t>
      </w:r>
      <w:r w:rsidRPr="00E5145B">
        <w:rPr>
          <w:rFonts w:ascii="Arial" w:hAnsi="Arial" w:cs="Arial"/>
          <w:sz w:val="22"/>
          <w:szCs w:val="22"/>
        </w:rPr>
        <w:t>termo aditivo, nos termos do artigo 107 da Lei nº 14.133/21 pelo prazo d</w:t>
      </w:r>
      <w:r w:rsidR="00E5145B">
        <w:rPr>
          <w:rFonts w:ascii="Arial" w:hAnsi="Arial" w:cs="Arial"/>
          <w:sz w:val="22"/>
          <w:szCs w:val="22"/>
        </w:rPr>
        <w:t>e até 120 (cento e vinte) meses,</w:t>
      </w:r>
      <w:r w:rsidR="00E5145B" w:rsidRPr="00E5145B">
        <w:rPr>
          <w:rFonts w:ascii="Arial" w:eastAsia="Times New Roman" w:hAnsi="Arial" w:cs="Arial"/>
          <w:sz w:val="22"/>
          <w:szCs w:val="22"/>
          <w:lang w:eastAsia="pt-BR"/>
        </w:rPr>
        <w:t xml:space="preserve"> podendo ser renovado o quantitativo se necessário.</w:t>
      </w:r>
    </w:p>
    <w:p w:rsidR="008B0985" w:rsidRPr="00973944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 </w:t>
      </w:r>
      <w:r w:rsidR="008B0985" w:rsidRPr="00973944">
        <w:rPr>
          <w:rFonts w:ascii="Arial" w:hAnsi="Arial" w:cs="Arial"/>
          <w:sz w:val="22"/>
          <w:szCs w:val="22"/>
        </w:rPr>
        <w:t>Parágrafo único - A parte que não se interessar pela prorrogação contratual, deverá comunicar a sua intenção, por escrito, à outra parte, com antecedência mínima de trinta (30) dias.</w:t>
      </w:r>
    </w:p>
    <w:p w:rsidR="007D7ABB" w:rsidRPr="00973944" w:rsidRDefault="007D7ABB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QUINTA – DAS ALTERAÇÕES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Qualquer das alterações do presente credenciamento será objeto de Termo Aditivo, na forma da legislação referente a licitações e contratos administrativos.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SEXTA – DO FORO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As partes elegem o Foro da Comarca de TAPEJARA/RS, com exclusão de qualquer outro para dirimir questões oriundas do presente termo de credenciamento que não puderem ser resolvidas pelas partes.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E, por estarem às partes justas e contratadas, firmam o presente contrato em 03 (três) vias de igual teor e forma para um único efeito.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Tapejara-RS, </w:t>
      </w:r>
      <w:r w:rsidR="00973944" w:rsidRPr="00973944">
        <w:rPr>
          <w:rFonts w:ascii="Arial" w:hAnsi="Arial" w:cs="Arial"/>
          <w:sz w:val="22"/>
          <w:szCs w:val="22"/>
        </w:rPr>
        <w:t>15</w:t>
      </w:r>
      <w:r w:rsidR="00951272" w:rsidRPr="00973944">
        <w:rPr>
          <w:rFonts w:ascii="Arial" w:hAnsi="Arial" w:cs="Arial"/>
          <w:sz w:val="22"/>
          <w:szCs w:val="22"/>
        </w:rPr>
        <w:t xml:space="preserve"> de </w:t>
      </w:r>
      <w:r w:rsidR="00973944" w:rsidRPr="00973944">
        <w:rPr>
          <w:rFonts w:ascii="Arial" w:hAnsi="Arial" w:cs="Arial"/>
          <w:sz w:val="22"/>
          <w:szCs w:val="22"/>
        </w:rPr>
        <w:t>abril</w:t>
      </w:r>
      <w:r w:rsidRPr="00973944">
        <w:rPr>
          <w:rFonts w:ascii="Arial" w:hAnsi="Arial" w:cs="Arial"/>
          <w:sz w:val="22"/>
          <w:szCs w:val="22"/>
        </w:rPr>
        <w:t xml:space="preserve"> de 202</w:t>
      </w:r>
      <w:r w:rsidR="00C12DDD" w:rsidRPr="00973944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.</w:t>
      </w:r>
    </w:p>
    <w:p w:rsidR="008B0985" w:rsidRPr="00973944" w:rsidRDefault="008B0985" w:rsidP="009739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973944" w:rsidRDefault="008B0985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Município de Tapejara</w:t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951272" w:rsidRPr="00973944">
        <w:rPr>
          <w:rFonts w:ascii="Arial" w:hAnsi="Arial" w:cs="Arial"/>
          <w:b/>
          <w:sz w:val="22"/>
          <w:szCs w:val="22"/>
        </w:rPr>
        <w:t xml:space="preserve">     </w:t>
      </w:r>
      <w:r w:rsidR="00973944">
        <w:rPr>
          <w:rFonts w:ascii="Arial" w:hAnsi="Arial" w:cs="Arial"/>
          <w:b/>
          <w:sz w:val="22"/>
          <w:szCs w:val="22"/>
        </w:rPr>
        <w:tab/>
      </w:r>
      <w:r w:rsidR="00C12DDD" w:rsidRPr="00973944">
        <w:rPr>
          <w:rFonts w:ascii="Arial" w:hAnsi="Arial" w:cs="Arial"/>
          <w:b/>
          <w:sz w:val="22"/>
          <w:szCs w:val="22"/>
        </w:rPr>
        <w:t>NP LABORATORIOS LTDA</w:t>
      </w:r>
    </w:p>
    <w:p w:rsidR="00C12DDD" w:rsidRPr="00973944" w:rsidRDefault="00973944" w:rsidP="0097394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Sandra Inês Bernardi </w:t>
      </w:r>
      <w:proofErr w:type="spellStart"/>
      <w:r w:rsidRPr="0097394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8B0985" w:rsidRPr="0097394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B0985" w:rsidRPr="00973944">
        <w:rPr>
          <w:rFonts w:ascii="Arial" w:eastAsia="Times New Roman" w:hAnsi="Arial" w:cs="Arial"/>
          <w:b/>
          <w:sz w:val="22"/>
          <w:szCs w:val="22"/>
        </w:rPr>
        <w:tab/>
      </w:r>
      <w:r w:rsidR="00C12DDD" w:rsidRPr="00973944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ab/>
      </w:r>
      <w:r w:rsidR="00C12DDD" w:rsidRPr="00973944">
        <w:rPr>
          <w:rFonts w:ascii="Arial" w:eastAsia="Times New Roman" w:hAnsi="Arial" w:cs="Arial"/>
          <w:b/>
          <w:sz w:val="22"/>
          <w:szCs w:val="22"/>
        </w:rPr>
        <w:t>Amanda Cristina Negri</w:t>
      </w:r>
      <w:r w:rsidR="00C12DDD" w:rsidRPr="00973944">
        <w:rPr>
          <w:rFonts w:ascii="Arial" w:hAnsi="Arial" w:cs="Arial"/>
          <w:b/>
          <w:sz w:val="22"/>
          <w:szCs w:val="22"/>
        </w:rPr>
        <w:t xml:space="preserve"> </w:t>
      </w:r>
    </w:p>
    <w:p w:rsidR="008B0985" w:rsidRPr="00973944" w:rsidRDefault="00C12DDD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Credenciante </w:t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</w:r>
      <w:r w:rsidRPr="0097394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73944">
        <w:rPr>
          <w:rFonts w:ascii="Arial" w:hAnsi="Arial" w:cs="Arial"/>
          <w:b/>
          <w:sz w:val="22"/>
          <w:szCs w:val="22"/>
        </w:rPr>
        <w:tab/>
      </w:r>
      <w:r w:rsidR="00951272" w:rsidRPr="00973944">
        <w:rPr>
          <w:rFonts w:ascii="Arial" w:hAnsi="Arial" w:cs="Arial"/>
          <w:b/>
          <w:sz w:val="22"/>
          <w:szCs w:val="22"/>
        </w:rPr>
        <w:t>Credenciada</w:t>
      </w:r>
      <w:bookmarkStart w:id="0" w:name="_GoBack"/>
      <w:bookmarkEnd w:id="0"/>
    </w:p>
    <w:sectPr w:rsidR="008B0985" w:rsidRPr="00973944" w:rsidSect="007C7D5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93" w:rsidRDefault="00773A93">
      <w:r>
        <w:separator/>
      </w:r>
    </w:p>
  </w:endnote>
  <w:endnote w:type="continuationSeparator" w:id="0">
    <w:p w:rsidR="00773A93" w:rsidRDefault="007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773A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26797">
      <w:rPr>
        <w:noProof/>
      </w:rPr>
      <w:t>11</w:t>
    </w:r>
    <w:r>
      <w:fldChar w:fldCharType="end"/>
    </w:r>
  </w:p>
  <w:p w:rsidR="00773A93" w:rsidRDefault="00773A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93" w:rsidRDefault="00773A93">
      <w:r>
        <w:separator/>
      </w:r>
    </w:p>
  </w:footnote>
  <w:footnote w:type="continuationSeparator" w:id="0">
    <w:p w:rsidR="00773A93" w:rsidRDefault="0077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C2679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4" o:spid="_x0000_s1026" type="#_x0000_t75" alt="/Users/douglascadini/Desktop/folhaA4.png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C26797" w:rsidP="00F468BB">
    <w:pPr>
      <w:pStyle w:val="Cabealho"/>
      <w:tabs>
        <w:tab w:val="clear" w:pos="4252"/>
        <w:tab w:val="clear" w:pos="8504"/>
        <w:tab w:val="left" w:pos="3735"/>
      </w:tabs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1028" type="#_x0000_t75" style="position:absolute;margin-left:-84.5pt;margin-top:-99.7pt;width:597.95pt;height:846.2pt;z-index:-251654144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C2679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3" o:spid="_x0000_s1025" type="#_x0000_t75" alt="/Users/douglascadini/Desktop/folhaA4.png" style="position:absolute;margin-left:0;margin-top:0;width:595pt;height:842pt;z-index:-251657216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44E"/>
    <w:multiLevelType w:val="hybridMultilevel"/>
    <w:tmpl w:val="C0644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586B"/>
    <w:multiLevelType w:val="hybridMultilevel"/>
    <w:tmpl w:val="A1A81554"/>
    <w:lvl w:ilvl="0" w:tplc="8BC80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5"/>
    <w:rsid w:val="00085B16"/>
    <w:rsid w:val="00094C09"/>
    <w:rsid w:val="00195DA9"/>
    <w:rsid w:val="001D74AA"/>
    <w:rsid w:val="001E62D2"/>
    <w:rsid w:val="003679C9"/>
    <w:rsid w:val="003A0B02"/>
    <w:rsid w:val="00411784"/>
    <w:rsid w:val="00535EF4"/>
    <w:rsid w:val="005B6794"/>
    <w:rsid w:val="00616689"/>
    <w:rsid w:val="0070065F"/>
    <w:rsid w:val="00736CB8"/>
    <w:rsid w:val="00773A93"/>
    <w:rsid w:val="007C7D57"/>
    <w:rsid w:val="007D7ABB"/>
    <w:rsid w:val="008B0985"/>
    <w:rsid w:val="00951272"/>
    <w:rsid w:val="00973944"/>
    <w:rsid w:val="009D0693"/>
    <w:rsid w:val="009F4DF0"/>
    <w:rsid w:val="00B16C1A"/>
    <w:rsid w:val="00B22C98"/>
    <w:rsid w:val="00C12DDD"/>
    <w:rsid w:val="00C26797"/>
    <w:rsid w:val="00E1255C"/>
    <w:rsid w:val="00E5145B"/>
    <w:rsid w:val="00E9440C"/>
    <w:rsid w:val="00EB61DB"/>
    <w:rsid w:val="00ED367F"/>
    <w:rsid w:val="00F468BB"/>
    <w:rsid w:val="00F51381"/>
    <w:rsid w:val="00F71A4B"/>
    <w:rsid w:val="00F83798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4062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Licita-01</dc:creator>
  <cp:lastModifiedBy>Licita-02</cp:lastModifiedBy>
  <cp:revision>29</cp:revision>
  <cp:lastPrinted>2025-04-15T18:22:00Z</cp:lastPrinted>
  <dcterms:created xsi:type="dcterms:W3CDTF">2024-11-11T12:08:00Z</dcterms:created>
  <dcterms:modified xsi:type="dcterms:W3CDTF">2025-04-15T18:22:00Z</dcterms:modified>
</cp:coreProperties>
</file>